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4FA809B" w14:textId="77777777" w:rsidR="0036084F" w:rsidRDefault="00087DA6" w:rsidP="00087DA6">
      <w:pPr>
        <w:pStyle w:val="Titel"/>
      </w:pPr>
      <w:r>
        <w:t>Bølgelængder i det synlige spektrum</w:t>
      </w:r>
    </w:p>
    <w:p w14:paraId="092494FA" w14:textId="77777777" w:rsidR="00F6587E" w:rsidRDefault="00F6587E" w:rsidP="00F6587E">
      <w:pPr>
        <w:pStyle w:val="Overskrift2"/>
      </w:pPr>
      <w:r>
        <w:t>Introduktion</w:t>
      </w:r>
    </w:p>
    <w:p w14:paraId="5B73E60D" w14:textId="0279CAF7" w:rsidR="00F6587E" w:rsidRDefault="00F6587E" w:rsidP="00F6587E">
      <w:r>
        <w:t>Med denne øvelse vil du lære hvordan man kan anvende FPro3 til at lave beregninger i en Søjletabel</w:t>
      </w:r>
      <w:r w:rsidR="00BC5169">
        <w:t xml:space="preserve">. Øvelsen </w:t>
      </w:r>
      <w:r>
        <w:t xml:space="preserve">bygger videre på indholdet i afsnit </w:t>
      </w:r>
      <w:r w:rsidRPr="009B3816">
        <w:rPr>
          <w:b/>
          <w:i/>
        </w:rPr>
        <w:t>2.</w:t>
      </w:r>
      <w:r>
        <w:rPr>
          <w:b/>
          <w:i/>
        </w:rPr>
        <w:t>5</w:t>
      </w:r>
      <w:r w:rsidRPr="009B3816">
        <w:rPr>
          <w:b/>
          <w:i/>
        </w:rPr>
        <w:t xml:space="preserve"> </w:t>
      </w:r>
      <w:r>
        <w:rPr>
          <w:b/>
          <w:i/>
          <w:iCs/>
        </w:rPr>
        <w:t>Databehandling til gitterligning</w:t>
      </w:r>
      <w:r>
        <w:t xml:space="preserve">. Til denne øvelse hører FPro3-filen </w:t>
      </w:r>
      <w:r w:rsidRPr="00F6587E">
        <w:rPr>
          <w:rFonts w:eastAsiaTheme="minorEastAsia"/>
          <w:color w:val="0070C0"/>
        </w:rPr>
        <w:t xml:space="preserve">Bølgelængder i det synlige </w:t>
      </w:r>
      <w:proofErr w:type="spellStart"/>
      <w:r w:rsidRPr="00F6587E">
        <w:rPr>
          <w:rFonts w:eastAsiaTheme="minorEastAsia"/>
          <w:color w:val="0070C0"/>
        </w:rPr>
        <w:t>spektrum.fpr</w:t>
      </w:r>
      <w:proofErr w:type="spellEnd"/>
      <w:r>
        <w:rPr>
          <w:rFonts w:eastAsiaTheme="minorEastAsia"/>
        </w:rPr>
        <w:t xml:space="preserve"> som </w:t>
      </w:r>
      <w:r>
        <w:t xml:space="preserve">har to vinduer åbne: </w:t>
      </w:r>
      <w:r>
        <w:rPr>
          <w:smallCaps/>
        </w:rPr>
        <w:t xml:space="preserve">Værditabel </w:t>
      </w:r>
      <w:r w:rsidRPr="00F6587E">
        <w:t>og</w:t>
      </w:r>
      <w:r>
        <w:rPr>
          <w:smallCaps/>
        </w:rPr>
        <w:t xml:space="preserve"> Søjletabel</w:t>
      </w:r>
      <w:r w:rsidR="00BC5169">
        <w:t xml:space="preserve"> og der f</w:t>
      </w:r>
      <w:bookmarkStart w:id="0" w:name="_GoBack"/>
      <w:bookmarkEnd w:id="0"/>
      <w:r w:rsidR="00BC5169">
        <w:t xml:space="preserve">indes et bud på en løsning </w:t>
      </w:r>
      <w:r w:rsidR="00BC5169" w:rsidRPr="00F6587E">
        <w:rPr>
          <w:rFonts w:eastAsiaTheme="minorEastAsia"/>
          <w:color w:val="0070C0"/>
        </w:rPr>
        <w:t>Bølgelængder i det synlige spektrum</w:t>
      </w:r>
      <w:r w:rsidR="00BC5169">
        <w:rPr>
          <w:rFonts w:eastAsiaTheme="minorEastAsia"/>
          <w:color w:val="0070C0"/>
        </w:rPr>
        <w:t xml:space="preserve"> </w:t>
      </w:r>
      <w:proofErr w:type="spellStart"/>
      <w:r w:rsidR="00BC5169">
        <w:rPr>
          <w:rFonts w:eastAsiaTheme="minorEastAsia"/>
          <w:color w:val="0070C0"/>
        </w:rPr>
        <w:t>løst</w:t>
      </w:r>
      <w:r w:rsidR="00BC5169" w:rsidRPr="00F6587E">
        <w:rPr>
          <w:rFonts w:eastAsiaTheme="minorEastAsia"/>
          <w:color w:val="0070C0"/>
        </w:rPr>
        <w:t>.fpr</w:t>
      </w:r>
      <w:proofErr w:type="spellEnd"/>
      <w:r w:rsidR="00D87277" w:rsidRPr="00D87277">
        <w:rPr>
          <w:rFonts w:eastAsiaTheme="minorEastAsia"/>
        </w:rPr>
        <w:t>.</w:t>
      </w:r>
    </w:p>
    <w:p w14:paraId="084D7983" w14:textId="7AB431F8" w:rsidR="00F6587E" w:rsidRDefault="00B55890" w:rsidP="00B55890">
      <w:pPr>
        <w:pStyle w:val="Overskrift3"/>
      </w:pPr>
      <w:r>
        <w:t>Øvelse</w:t>
      </w:r>
    </w:p>
    <w:p w14:paraId="1F3B4293" w14:textId="77777777" w:rsidR="00F6587E" w:rsidRPr="00565B6C" w:rsidRDefault="00F6587E" w:rsidP="00F6587E">
      <w:pPr>
        <w:rPr>
          <w:rFonts w:eastAsiaTheme="minorEastAsia"/>
        </w:rPr>
      </w:pPr>
      <w:r w:rsidRPr="001B3011">
        <w:rPr>
          <w:rFonts w:eastAsiaTheme="minorEastAsia"/>
        </w:rPr>
        <w:t xml:space="preserve">I et eksperiment anvendes et gitter med en gitterkonstant på </w:t>
      </w:r>
      <w:r w:rsidRPr="001B3011">
        <w:rPr>
          <w:rFonts w:eastAsiaTheme="minorEastAsia"/>
          <w:i/>
        </w:rPr>
        <w:t>d</w:t>
      </w:r>
      <w:r w:rsidRPr="001B3011">
        <w:rPr>
          <w:rFonts w:eastAsiaTheme="minorEastAsia"/>
        </w:rPr>
        <w:t xml:space="preserve"> = 1667 nm</w:t>
      </w:r>
      <w:r>
        <w:rPr>
          <w:rFonts w:eastAsiaTheme="minorEastAsia"/>
        </w:rPr>
        <w:t xml:space="preserve"> og </w:t>
      </w:r>
      <w:r w:rsidR="00DC1678">
        <w:rPr>
          <w:rFonts w:eastAsiaTheme="minorEastAsia"/>
        </w:rPr>
        <w:t xml:space="preserve">der er </w:t>
      </w:r>
      <w:r>
        <w:rPr>
          <w:rFonts w:eastAsiaTheme="minorEastAsia"/>
        </w:rPr>
        <w:t xml:space="preserve">en afstand mellem gitter og væg på </w:t>
      </w:r>
      <w:r w:rsidRPr="001B3011">
        <w:rPr>
          <w:rFonts w:eastAsiaTheme="minorEastAsia"/>
          <w:i/>
        </w:rPr>
        <w:t>a</w:t>
      </w:r>
      <w:r>
        <w:rPr>
          <w:rFonts w:eastAsiaTheme="minorEastAsia"/>
        </w:rPr>
        <w:t xml:space="preserve"> = 27.2 cm. Figur 1 viser et billede af væggen for første ordens afbøjning</w:t>
      </w:r>
      <w:r w:rsidR="00DC1678">
        <w:rPr>
          <w:rFonts w:eastAsiaTheme="minorEastAsia"/>
        </w:rPr>
        <w:t xml:space="preserve"> og en lineal</w:t>
      </w:r>
      <w:r>
        <w:rPr>
          <w:rFonts w:eastAsiaTheme="minorEastAsia"/>
        </w:rPr>
        <w:t>.</w:t>
      </w:r>
    </w:p>
    <w:p w14:paraId="3F75CCC8" w14:textId="77777777" w:rsidR="00F6587E" w:rsidRDefault="00F6587E" w:rsidP="00F6587E">
      <w:pPr>
        <w:jc w:val="center"/>
      </w:pPr>
      <w:r>
        <w:rPr>
          <w:noProof/>
        </w:rPr>
        <w:drawing>
          <wp:inline distT="0" distB="0" distL="0" distR="0" wp14:anchorId="01DCE10E" wp14:editId="11B28226">
            <wp:extent cx="5454907" cy="552450"/>
            <wp:effectExtent l="0" t="0" r="0" b="0"/>
            <wp:docPr id="1" name="Bille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Det synlige spektrum foto.jpg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7696" t="3490"/>
                    <a:stretch/>
                  </pic:blipFill>
                  <pic:spPr bwMode="auto">
                    <a:xfrm>
                      <a:off x="0" y="0"/>
                      <a:ext cx="5918253" cy="59937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53DE428" w14:textId="77777777" w:rsidR="00F6587E" w:rsidRDefault="00F6587E" w:rsidP="00F6587E">
      <w:pPr>
        <w:jc w:val="center"/>
      </w:pPr>
      <w:r>
        <w:t xml:space="preserve">      </w:t>
      </w:r>
      <w:r>
        <w:rPr>
          <w:noProof/>
        </w:rPr>
        <w:drawing>
          <wp:inline distT="0" distB="0" distL="0" distR="0" wp14:anchorId="083797CB" wp14:editId="57C702C3">
            <wp:extent cx="5859694" cy="457200"/>
            <wp:effectExtent l="0" t="0" r="8255" b="0"/>
            <wp:docPr id="5" name="Billed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lineal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37583" cy="4944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66A1A8" w14:textId="0279A9EB" w:rsidR="00F6587E" w:rsidRPr="00F6587E" w:rsidRDefault="00F6587E" w:rsidP="00F6587E">
      <w:pPr>
        <w:pStyle w:val="Billedtekst"/>
        <w:jc w:val="center"/>
        <w:rPr>
          <w:rFonts w:asciiTheme="minorHAnsi" w:hAnsiTheme="minorHAnsi" w:cstheme="minorHAnsi"/>
        </w:rPr>
      </w:pPr>
      <w:r w:rsidRPr="00F6587E">
        <w:rPr>
          <w:rFonts w:asciiTheme="minorHAnsi" w:hAnsiTheme="minorHAnsi" w:cstheme="minorHAnsi"/>
        </w:rPr>
        <w:t xml:space="preserve">Figur </w:t>
      </w:r>
      <w:r w:rsidRPr="00F6587E">
        <w:rPr>
          <w:rFonts w:asciiTheme="minorHAnsi" w:hAnsiTheme="minorHAnsi" w:cstheme="minorHAnsi"/>
        </w:rPr>
        <w:fldChar w:fldCharType="begin"/>
      </w:r>
      <w:r w:rsidRPr="00F6587E">
        <w:rPr>
          <w:rFonts w:asciiTheme="minorHAnsi" w:hAnsiTheme="minorHAnsi" w:cstheme="minorHAnsi"/>
        </w:rPr>
        <w:instrText xml:space="preserve"> SEQ Figur \* ARABIC </w:instrText>
      </w:r>
      <w:r w:rsidRPr="00F6587E">
        <w:rPr>
          <w:rFonts w:asciiTheme="minorHAnsi" w:hAnsiTheme="minorHAnsi" w:cstheme="minorHAnsi"/>
        </w:rPr>
        <w:fldChar w:fldCharType="separate"/>
      </w:r>
      <w:r w:rsidR="00B55890">
        <w:rPr>
          <w:rFonts w:asciiTheme="minorHAnsi" w:hAnsiTheme="minorHAnsi" w:cstheme="minorHAnsi"/>
          <w:noProof/>
        </w:rPr>
        <w:t>1</w:t>
      </w:r>
      <w:r w:rsidRPr="00F6587E">
        <w:rPr>
          <w:rFonts w:asciiTheme="minorHAnsi" w:hAnsiTheme="minorHAnsi" w:cstheme="minorHAnsi"/>
          <w:noProof/>
        </w:rPr>
        <w:fldChar w:fldCharType="end"/>
      </w:r>
      <w:r w:rsidRPr="00F6587E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Billede af afbøjning</w:t>
      </w:r>
      <w:r w:rsidR="00DC1678">
        <w:rPr>
          <w:rFonts w:asciiTheme="minorHAnsi" w:hAnsiTheme="minorHAnsi" w:cstheme="minorHAnsi"/>
        </w:rPr>
        <w:t xml:space="preserve"> af hvidt lys fra Reuterlampe</w:t>
      </w:r>
    </w:p>
    <w:p w14:paraId="46547CAD" w14:textId="77777777" w:rsidR="00087DA6" w:rsidRDefault="00087DA6">
      <w:pPr>
        <w:rPr>
          <w:rFonts w:eastAsia="Times New Roman" w:cs="Arial"/>
          <w:kern w:val="32"/>
          <w:lang w:eastAsia="da-DK"/>
        </w:rPr>
      </w:pPr>
      <w:r>
        <w:rPr>
          <w:rFonts w:eastAsia="Times New Roman" w:cs="Arial"/>
          <w:kern w:val="32"/>
          <w:lang w:eastAsia="da-DK"/>
        </w:rPr>
        <w:t>B</w:t>
      </w:r>
      <w:r w:rsidRPr="009F7025">
        <w:rPr>
          <w:rFonts w:eastAsia="Times New Roman" w:cs="Arial"/>
          <w:kern w:val="32"/>
          <w:lang w:eastAsia="da-DK"/>
        </w:rPr>
        <w:t>ølgelængderne af farverne i det synlige spektrum</w:t>
      </w:r>
      <w:r>
        <w:rPr>
          <w:rFonts w:eastAsia="Times New Roman" w:cs="Arial"/>
          <w:kern w:val="32"/>
          <w:lang w:eastAsia="da-DK"/>
        </w:rPr>
        <w:t xml:space="preserve"> kan bestemmes ud fra gitterligningen </w:t>
      </w:r>
    </w:p>
    <w:p w14:paraId="323FE01A" w14:textId="77777777" w:rsidR="00087DA6" w:rsidRPr="00042B91" w:rsidRDefault="00087DA6" w:rsidP="00087DA6">
      <w:pPr>
        <w:spacing w:after="0"/>
        <w:jc w:val="center"/>
        <w:rPr>
          <w:rFonts w:eastAsiaTheme="majorEastAsia" w:cstheme="majorBidi"/>
        </w:rPr>
      </w:pPr>
      <m:oMathPara>
        <m:oMath>
          <m:r>
            <w:rPr>
              <w:rFonts w:ascii="Cambria Math" w:hAnsi="Cambria Math"/>
            </w:rPr>
            <m:t>λ=</m:t>
          </m:r>
          <m:f>
            <m:fPr>
              <m:ctrlPr>
                <w:rPr>
                  <w:rFonts w:ascii="Cambria Math" w:hAnsi="Cambria Math"/>
                  <w:i/>
                </w:rPr>
              </m:ctrlPr>
            </m:fPr>
            <m:num>
              <m:r>
                <w:rPr>
                  <w:rFonts w:ascii="Cambria Math" w:hAnsi="Cambria Math"/>
                </w:rPr>
                <m:t>d∙</m:t>
              </m:r>
              <m:func>
                <m:funcPr>
                  <m:ctrlPr>
                    <w:rPr>
                      <w:rFonts w:ascii="Cambria Math" w:hAnsi="Cambria Math" w:cs="Monaco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sin</m:t>
                  </m:r>
                  <m:ctrlPr>
                    <w:rPr>
                      <w:rFonts w:ascii="Cambria Math" w:hAnsi="Cambria Math"/>
                      <w:i/>
                    </w:rPr>
                  </m:ctrlPr>
                </m:fName>
                <m:e>
                  <m:d>
                    <m:dPr>
                      <m:ctrlPr>
                        <w:rPr>
                          <w:rFonts w:ascii="Cambria Math" w:hAnsi="Cambria Math"/>
                          <w:i/>
                        </w:rPr>
                      </m:ctrlPr>
                    </m:dPr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θ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n</m:t>
                          </m:r>
                        </m:sub>
                      </m:sSub>
                    </m:e>
                  </m:d>
                </m:e>
              </m:func>
            </m:num>
            <m:den>
              <m:r>
                <w:rPr>
                  <w:rFonts w:ascii="Cambria Math" w:hAnsi="Cambria Math"/>
                </w:rPr>
                <m:t>n</m:t>
              </m:r>
            </m:den>
          </m:f>
        </m:oMath>
      </m:oMathPara>
    </w:p>
    <w:p w14:paraId="57850475" w14:textId="77777777" w:rsidR="00087DA6" w:rsidRPr="001B3011" w:rsidRDefault="00087DA6" w:rsidP="00087DA6">
      <w:r w:rsidRPr="001B3011">
        <w:t xml:space="preserve">For at bestemme afbøjningsvinklerne for eksperimentet anvendes </w:t>
      </w:r>
      <w:r w:rsidR="00DC1678">
        <w:t xml:space="preserve">den </w:t>
      </w:r>
      <w:r w:rsidRPr="001B3011">
        <w:t>trigonometri</w:t>
      </w:r>
      <w:r w:rsidR="00DC1678">
        <w:t>ske formel</w:t>
      </w:r>
    </w:p>
    <w:p w14:paraId="2508F37E" w14:textId="10785EC3" w:rsidR="00087DA6" w:rsidRPr="00B55890" w:rsidRDefault="00D87277" w:rsidP="00087DA6">
      <w:pPr>
        <w:rPr>
          <w:rFonts w:eastAsiaTheme="minorEastAsia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θ</m:t>
              </m:r>
            </m:e>
            <m:sub>
              <m:r>
                <w:rPr>
                  <w:rFonts w:ascii="Cambria Math" w:hAnsi="Cambria Math"/>
                </w:rPr>
                <m:t>n</m:t>
              </m:r>
            </m:sub>
          </m:sSub>
          <m:r>
            <w:rPr>
              <w:rFonts w:ascii="Cambria Math" w:hAnsi="Cambria Math"/>
            </w:rPr>
            <m:t>=</m:t>
          </m:r>
          <m:func>
            <m:funcPr>
              <m:ctrlPr>
                <w:rPr>
                  <w:rFonts w:ascii="Cambria Math" w:hAnsi="Cambria Math"/>
                  <w:i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hAnsi="Cambria Math"/>
                </w:rPr>
                <m:t>arctan</m:t>
              </m:r>
            </m:fName>
            <m:e>
              <m:d>
                <m:dPr>
                  <m:ctrlPr>
                    <w:rPr>
                      <w:rFonts w:ascii="Cambria Math" w:hAnsi="Cambria Math"/>
                      <w:i/>
                    </w:rPr>
                  </m:ctrlPr>
                </m:dPr>
                <m:e>
                  <m:f>
                    <m:fPr>
                      <m:ctrlPr>
                        <w:rPr>
                          <w:rFonts w:ascii="Cambria Math" w:hAnsi="Cambria Math"/>
                          <w:i/>
                        </w:rPr>
                      </m:ctrlPr>
                    </m:fPr>
                    <m:num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n</m:t>
                          </m:r>
                        </m:sub>
                      </m:sSub>
                    </m:num>
                    <m:den>
                      <m:r>
                        <w:rPr>
                          <w:rFonts w:ascii="Cambria Math" w:hAnsi="Cambria Math"/>
                        </w:rPr>
                        <m:t>a</m:t>
                      </m:r>
                    </m:den>
                  </m:f>
                </m:e>
              </m:d>
            </m:e>
          </m:func>
        </m:oMath>
      </m:oMathPara>
    </w:p>
    <w:p w14:paraId="6371ED55" w14:textId="77777777" w:rsidR="00DC1678" w:rsidRDefault="00565B6C" w:rsidP="00DC1678">
      <w:pPr>
        <w:pStyle w:val="Listeafsnit"/>
        <w:numPr>
          <w:ilvl w:val="0"/>
          <w:numId w:val="1"/>
        </w:numPr>
      </w:pPr>
      <w:r w:rsidRPr="00565B6C">
        <w:t>Mål afstanden fra centrum af den hvide centrumsplet</w:t>
      </w:r>
      <w:r w:rsidR="00DC1678">
        <w:t xml:space="preserve"> </w:t>
      </w:r>
      <w:r w:rsidR="00DC1678" w:rsidRPr="00DC1678">
        <w:rPr>
          <w:i/>
        </w:rPr>
        <w:t>x</w:t>
      </w:r>
      <w:r w:rsidR="009566C8">
        <w:t>, markeret ved nul på ovenstående billede,</w:t>
      </w:r>
      <w:r w:rsidRPr="00565B6C">
        <w:t xml:space="preserve"> til starten af de forskellige farver i tabellen</w:t>
      </w:r>
      <w:r w:rsidR="009566C8">
        <w:t xml:space="preserve">. </w:t>
      </w:r>
    </w:p>
    <w:p w14:paraId="24AAB770" w14:textId="77777777" w:rsidR="00DC1678" w:rsidRPr="00DC1678" w:rsidRDefault="00DC1678" w:rsidP="00DC1678">
      <w:pPr>
        <w:pStyle w:val="Listeafsnit"/>
        <w:numPr>
          <w:ilvl w:val="0"/>
          <w:numId w:val="1"/>
        </w:numPr>
        <w:spacing w:after="120"/>
        <w:ind w:left="714" w:hanging="357"/>
        <w:rPr>
          <w:rFonts w:eastAsiaTheme="minorEastAsia"/>
        </w:rPr>
      </w:pPr>
      <w:r>
        <w:rPr>
          <w:rFonts w:eastAsiaTheme="minorEastAsia"/>
        </w:rPr>
        <w:t xml:space="preserve">Beregn afbøjningsvinklerne og bølgelængderne i FPro3-filens </w:t>
      </w:r>
      <w:r w:rsidRPr="00DC1678">
        <w:rPr>
          <w:rFonts w:eastAsiaTheme="minorEastAsia"/>
          <w:smallCaps/>
        </w:rPr>
        <w:t>Søjletabel</w:t>
      </w:r>
      <w:r>
        <w:rPr>
          <w:rFonts w:eastAsiaTheme="minorEastAsia"/>
        </w:rPr>
        <w:t xml:space="preserve"> og indsæt værdierne i nedenstående tabel.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029"/>
        <w:gridCol w:w="1533"/>
        <w:gridCol w:w="1536"/>
        <w:gridCol w:w="1701"/>
      </w:tblGrid>
      <w:tr w:rsidR="00087DA6" w:rsidRPr="009F7025" w14:paraId="70A0ADB6" w14:textId="77777777" w:rsidTr="00565B6C">
        <w:trPr>
          <w:jc w:val="center"/>
        </w:trPr>
        <w:tc>
          <w:tcPr>
            <w:tcW w:w="2029" w:type="dxa"/>
          </w:tcPr>
          <w:p w14:paraId="444C0A32" w14:textId="77777777" w:rsidR="00087DA6" w:rsidRPr="009F7025" w:rsidRDefault="00087DA6" w:rsidP="00293EA5">
            <w:pPr>
              <w:spacing w:after="0" w:line="240" w:lineRule="auto"/>
              <w:rPr>
                <w:rFonts w:eastAsia="Times New Roman" w:cs="Times New Roman"/>
                <w:bCs/>
                <w:lang w:eastAsia="da-DK"/>
              </w:rPr>
            </w:pPr>
            <w:r w:rsidRPr="009F7025">
              <w:rPr>
                <w:rFonts w:eastAsia="Times New Roman" w:cs="Times New Roman"/>
                <w:bCs/>
                <w:lang w:eastAsia="da-DK"/>
              </w:rPr>
              <w:t>Farve begynder</w:t>
            </w:r>
          </w:p>
        </w:tc>
        <w:tc>
          <w:tcPr>
            <w:tcW w:w="1533" w:type="dxa"/>
          </w:tcPr>
          <w:p w14:paraId="342FF715" w14:textId="77777777" w:rsidR="00087DA6" w:rsidRPr="009F7025" w:rsidRDefault="00087DA6" w:rsidP="00293EA5">
            <w:pPr>
              <w:spacing w:after="0" w:line="240" w:lineRule="auto"/>
              <w:jc w:val="center"/>
              <w:rPr>
                <w:rFonts w:eastAsia="Times New Roman" w:cs="Times New Roman"/>
                <w:bCs/>
                <w:lang w:eastAsia="da-DK"/>
              </w:rPr>
            </w:pPr>
            <w:r w:rsidRPr="00D04A80">
              <w:rPr>
                <w:rFonts w:eastAsia="Times New Roman" w:cs="Times New Roman"/>
                <w:bCs/>
                <w:i/>
                <w:iCs/>
                <w:lang w:eastAsia="da-DK"/>
              </w:rPr>
              <w:t>x</w:t>
            </w:r>
            <w:r w:rsidRPr="009F7025">
              <w:rPr>
                <w:rFonts w:eastAsia="Times New Roman" w:cs="Times New Roman"/>
                <w:bCs/>
                <w:lang w:eastAsia="da-DK"/>
              </w:rPr>
              <w:t>/cm</w:t>
            </w:r>
          </w:p>
        </w:tc>
        <w:tc>
          <w:tcPr>
            <w:tcW w:w="1536" w:type="dxa"/>
            <w:shd w:val="clear" w:color="auto" w:fill="E6E6E6"/>
          </w:tcPr>
          <w:p w14:paraId="2F26AF15" w14:textId="77777777" w:rsidR="00087DA6" w:rsidRPr="009F7025" w:rsidRDefault="00087DA6" w:rsidP="00293EA5">
            <w:pPr>
              <w:spacing w:after="0" w:line="240" w:lineRule="auto"/>
              <w:jc w:val="center"/>
              <w:rPr>
                <w:rFonts w:eastAsia="Times New Roman" w:cs="Times New Roman"/>
                <w:bCs/>
                <w:lang w:eastAsia="da-DK"/>
              </w:rPr>
            </w:pPr>
            <w:r w:rsidRPr="009F7025">
              <w:rPr>
                <w:rFonts w:eastAsia="Times New Roman" w:cs="Times New Roman"/>
                <w:bCs/>
                <w:lang w:eastAsia="da-DK"/>
              </w:rPr>
              <w:sym w:font="Symbol" w:char="F071"/>
            </w:r>
            <w:r w:rsidRPr="009F7025">
              <w:rPr>
                <w:rFonts w:eastAsia="Times New Roman" w:cs="Times New Roman"/>
                <w:bCs/>
                <w:lang w:eastAsia="da-DK"/>
              </w:rPr>
              <w:t>/</w:t>
            </w:r>
            <w:r w:rsidRPr="009F7025">
              <w:rPr>
                <w:rFonts w:eastAsia="Times New Roman" w:cs="Times New Roman"/>
                <w:bCs/>
                <w:lang w:eastAsia="da-DK"/>
              </w:rPr>
              <w:sym w:font="Symbol" w:char="F0B0"/>
            </w:r>
          </w:p>
        </w:tc>
        <w:tc>
          <w:tcPr>
            <w:tcW w:w="1701" w:type="dxa"/>
            <w:shd w:val="clear" w:color="auto" w:fill="E6E6E6"/>
          </w:tcPr>
          <w:p w14:paraId="7A1772EB" w14:textId="77777777" w:rsidR="00087DA6" w:rsidRPr="009F7025" w:rsidRDefault="00087DA6" w:rsidP="00293EA5">
            <w:pPr>
              <w:spacing w:after="0" w:line="240" w:lineRule="auto"/>
              <w:jc w:val="center"/>
              <w:rPr>
                <w:rFonts w:eastAsia="Times New Roman" w:cs="Times New Roman"/>
                <w:bCs/>
                <w:lang w:eastAsia="da-DK"/>
              </w:rPr>
            </w:pPr>
            <w:r w:rsidRPr="009F7025">
              <w:rPr>
                <w:rFonts w:eastAsia="Times New Roman" w:cs="Times New Roman"/>
                <w:bCs/>
                <w:lang w:eastAsia="da-DK"/>
              </w:rPr>
              <w:sym w:font="Symbol" w:char="F06C"/>
            </w:r>
            <w:r w:rsidRPr="009F7025">
              <w:rPr>
                <w:rFonts w:eastAsia="Times New Roman" w:cs="Times New Roman"/>
                <w:bCs/>
                <w:lang w:eastAsia="da-DK"/>
              </w:rPr>
              <w:t>/nm</w:t>
            </w:r>
          </w:p>
        </w:tc>
      </w:tr>
      <w:tr w:rsidR="00087DA6" w:rsidRPr="009F7025" w14:paraId="1846FC83" w14:textId="77777777" w:rsidTr="00565B6C">
        <w:trPr>
          <w:jc w:val="center"/>
        </w:trPr>
        <w:tc>
          <w:tcPr>
            <w:tcW w:w="2029" w:type="dxa"/>
          </w:tcPr>
          <w:p w14:paraId="5F350132" w14:textId="77777777" w:rsidR="00087DA6" w:rsidRPr="009F7025" w:rsidRDefault="00087DA6" w:rsidP="00293EA5">
            <w:pPr>
              <w:spacing w:after="0" w:line="240" w:lineRule="auto"/>
              <w:rPr>
                <w:rFonts w:eastAsia="Times New Roman" w:cs="Times New Roman"/>
                <w:bCs/>
                <w:lang w:eastAsia="da-DK"/>
              </w:rPr>
            </w:pPr>
            <w:r w:rsidRPr="009F7025">
              <w:rPr>
                <w:rFonts w:eastAsia="Times New Roman" w:cs="Times New Roman"/>
                <w:bCs/>
                <w:lang w:eastAsia="da-DK"/>
              </w:rPr>
              <w:t xml:space="preserve">Violet </w:t>
            </w:r>
          </w:p>
        </w:tc>
        <w:tc>
          <w:tcPr>
            <w:tcW w:w="1533" w:type="dxa"/>
          </w:tcPr>
          <w:p w14:paraId="0F7BD287" w14:textId="77777777" w:rsidR="00087DA6" w:rsidRPr="009F7025" w:rsidRDefault="00087DA6" w:rsidP="00293EA5">
            <w:pPr>
              <w:spacing w:after="0" w:line="240" w:lineRule="auto"/>
              <w:rPr>
                <w:rFonts w:eastAsia="Times New Roman" w:cs="Times New Roman"/>
                <w:bCs/>
                <w:lang w:eastAsia="da-DK"/>
              </w:rPr>
            </w:pPr>
          </w:p>
        </w:tc>
        <w:tc>
          <w:tcPr>
            <w:tcW w:w="1536" w:type="dxa"/>
          </w:tcPr>
          <w:p w14:paraId="1C484615" w14:textId="77777777" w:rsidR="00087DA6" w:rsidRPr="009F7025" w:rsidRDefault="00087DA6" w:rsidP="00293EA5">
            <w:pPr>
              <w:spacing w:after="0" w:line="240" w:lineRule="auto"/>
              <w:rPr>
                <w:rFonts w:eastAsia="Times New Roman" w:cs="Times New Roman"/>
                <w:bCs/>
                <w:lang w:eastAsia="da-DK"/>
              </w:rPr>
            </w:pPr>
          </w:p>
        </w:tc>
        <w:tc>
          <w:tcPr>
            <w:tcW w:w="1701" w:type="dxa"/>
          </w:tcPr>
          <w:p w14:paraId="1BB56095" w14:textId="77777777" w:rsidR="00087DA6" w:rsidRPr="009F7025" w:rsidRDefault="00087DA6" w:rsidP="00293EA5">
            <w:pPr>
              <w:spacing w:after="0" w:line="240" w:lineRule="auto"/>
              <w:rPr>
                <w:rFonts w:eastAsia="Times New Roman" w:cs="Times New Roman"/>
                <w:bCs/>
                <w:lang w:eastAsia="da-DK"/>
              </w:rPr>
            </w:pPr>
          </w:p>
        </w:tc>
      </w:tr>
      <w:tr w:rsidR="00087DA6" w:rsidRPr="009F7025" w14:paraId="16E31E8D" w14:textId="77777777" w:rsidTr="00565B6C">
        <w:trPr>
          <w:jc w:val="center"/>
        </w:trPr>
        <w:tc>
          <w:tcPr>
            <w:tcW w:w="2029" w:type="dxa"/>
          </w:tcPr>
          <w:p w14:paraId="7651F2E5" w14:textId="77777777" w:rsidR="00087DA6" w:rsidRPr="009F7025" w:rsidRDefault="00087DA6" w:rsidP="00293EA5">
            <w:pPr>
              <w:spacing w:after="0" w:line="240" w:lineRule="auto"/>
              <w:rPr>
                <w:rFonts w:eastAsia="Times New Roman" w:cs="Times New Roman"/>
                <w:bCs/>
                <w:lang w:eastAsia="da-DK"/>
              </w:rPr>
            </w:pPr>
            <w:r w:rsidRPr="009F7025">
              <w:rPr>
                <w:rFonts w:eastAsia="Times New Roman" w:cs="Times New Roman"/>
                <w:bCs/>
                <w:lang w:eastAsia="da-DK"/>
              </w:rPr>
              <w:t>Blå</w:t>
            </w:r>
          </w:p>
        </w:tc>
        <w:tc>
          <w:tcPr>
            <w:tcW w:w="1533" w:type="dxa"/>
          </w:tcPr>
          <w:p w14:paraId="40E03C11" w14:textId="77777777" w:rsidR="00087DA6" w:rsidRPr="009F7025" w:rsidRDefault="00087DA6" w:rsidP="00293EA5">
            <w:pPr>
              <w:spacing w:after="0" w:line="240" w:lineRule="auto"/>
              <w:rPr>
                <w:rFonts w:eastAsia="Times New Roman" w:cs="Times New Roman"/>
                <w:bCs/>
                <w:lang w:eastAsia="da-DK"/>
              </w:rPr>
            </w:pPr>
          </w:p>
        </w:tc>
        <w:tc>
          <w:tcPr>
            <w:tcW w:w="1536" w:type="dxa"/>
          </w:tcPr>
          <w:p w14:paraId="756D4232" w14:textId="77777777" w:rsidR="00087DA6" w:rsidRPr="009F7025" w:rsidRDefault="00087DA6" w:rsidP="00293EA5">
            <w:pPr>
              <w:spacing w:after="0" w:line="240" w:lineRule="auto"/>
              <w:rPr>
                <w:rFonts w:eastAsia="Times New Roman" w:cs="Times New Roman"/>
                <w:bCs/>
                <w:lang w:eastAsia="da-DK"/>
              </w:rPr>
            </w:pPr>
          </w:p>
        </w:tc>
        <w:tc>
          <w:tcPr>
            <w:tcW w:w="1701" w:type="dxa"/>
          </w:tcPr>
          <w:p w14:paraId="7B917930" w14:textId="77777777" w:rsidR="00087DA6" w:rsidRPr="009F7025" w:rsidRDefault="00087DA6" w:rsidP="00293EA5">
            <w:pPr>
              <w:spacing w:after="0" w:line="240" w:lineRule="auto"/>
              <w:rPr>
                <w:rFonts w:eastAsia="Times New Roman" w:cs="Times New Roman"/>
                <w:bCs/>
                <w:lang w:eastAsia="da-DK"/>
              </w:rPr>
            </w:pPr>
          </w:p>
        </w:tc>
      </w:tr>
      <w:tr w:rsidR="00087DA6" w:rsidRPr="009F7025" w14:paraId="40FBC84E" w14:textId="77777777" w:rsidTr="00565B6C">
        <w:trPr>
          <w:jc w:val="center"/>
        </w:trPr>
        <w:tc>
          <w:tcPr>
            <w:tcW w:w="2029" w:type="dxa"/>
          </w:tcPr>
          <w:p w14:paraId="2217C14B" w14:textId="77777777" w:rsidR="00087DA6" w:rsidRPr="009F7025" w:rsidRDefault="00087DA6" w:rsidP="00293EA5">
            <w:pPr>
              <w:spacing w:after="0" w:line="240" w:lineRule="auto"/>
              <w:rPr>
                <w:rFonts w:eastAsia="Times New Roman" w:cs="Times New Roman"/>
                <w:bCs/>
                <w:lang w:eastAsia="da-DK"/>
              </w:rPr>
            </w:pPr>
            <w:r w:rsidRPr="009F7025">
              <w:rPr>
                <w:rFonts w:eastAsia="Times New Roman" w:cs="Times New Roman"/>
                <w:bCs/>
                <w:lang w:eastAsia="da-DK"/>
              </w:rPr>
              <w:t>Grøn</w:t>
            </w:r>
          </w:p>
        </w:tc>
        <w:tc>
          <w:tcPr>
            <w:tcW w:w="1533" w:type="dxa"/>
          </w:tcPr>
          <w:p w14:paraId="045F2B53" w14:textId="77777777" w:rsidR="00087DA6" w:rsidRPr="009F7025" w:rsidRDefault="00087DA6" w:rsidP="00293EA5">
            <w:pPr>
              <w:spacing w:after="0" w:line="240" w:lineRule="auto"/>
              <w:rPr>
                <w:rFonts w:eastAsia="Times New Roman" w:cs="Times New Roman"/>
                <w:bCs/>
                <w:lang w:eastAsia="da-DK"/>
              </w:rPr>
            </w:pPr>
          </w:p>
        </w:tc>
        <w:tc>
          <w:tcPr>
            <w:tcW w:w="1536" w:type="dxa"/>
          </w:tcPr>
          <w:p w14:paraId="520DB0CB" w14:textId="77777777" w:rsidR="00087DA6" w:rsidRPr="009F7025" w:rsidRDefault="00087DA6" w:rsidP="00293EA5">
            <w:pPr>
              <w:spacing w:after="0" w:line="240" w:lineRule="auto"/>
              <w:rPr>
                <w:rFonts w:eastAsia="Times New Roman" w:cs="Times New Roman"/>
                <w:bCs/>
                <w:lang w:eastAsia="da-DK"/>
              </w:rPr>
            </w:pPr>
          </w:p>
        </w:tc>
        <w:tc>
          <w:tcPr>
            <w:tcW w:w="1701" w:type="dxa"/>
          </w:tcPr>
          <w:p w14:paraId="72444AF0" w14:textId="77777777" w:rsidR="00087DA6" w:rsidRPr="009F7025" w:rsidRDefault="00087DA6" w:rsidP="00293EA5">
            <w:pPr>
              <w:spacing w:after="0" w:line="240" w:lineRule="auto"/>
              <w:rPr>
                <w:rFonts w:eastAsia="Times New Roman" w:cs="Times New Roman"/>
                <w:bCs/>
                <w:lang w:eastAsia="da-DK"/>
              </w:rPr>
            </w:pPr>
          </w:p>
        </w:tc>
      </w:tr>
      <w:tr w:rsidR="00087DA6" w:rsidRPr="009F7025" w14:paraId="2BAEE749" w14:textId="77777777" w:rsidTr="00565B6C">
        <w:trPr>
          <w:jc w:val="center"/>
        </w:trPr>
        <w:tc>
          <w:tcPr>
            <w:tcW w:w="2029" w:type="dxa"/>
          </w:tcPr>
          <w:p w14:paraId="16404090" w14:textId="77777777" w:rsidR="00087DA6" w:rsidRPr="009F7025" w:rsidRDefault="00087DA6" w:rsidP="00293EA5">
            <w:pPr>
              <w:spacing w:after="0" w:line="240" w:lineRule="auto"/>
              <w:rPr>
                <w:rFonts w:eastAsia="Times New Roman" w:cs="Times New Roman"/>
                <w:bCs/>
                <w:lang w:eastAsia="da-DK"/>
              </w:rPr>
            </w:pPr>
            <w:r w:rsidRPr="009F7025">
              <w:rPr>
                <w:rFonts w:eastAsia="Times New Roman" w:cs="Times New Roman"/>
                <w:bCs/>
                <w:lang w:eastAsia="da-DK"/>
              </w:rPr>
              <w:t>Gul</w:t>
            </w:r>
          </w:p>
        </w:tc>
        <w:tc>
          <w:tcPr>
            <w:tcW w:w="1533" w:type="dxa"/>
          </w:tcPr>
          <w:p w14:paraId="39F9A131" w14:textId="77777777" w:rsidR="00087DA6" w:rsidRPr="009F7025" w:rsidRDefault="00087DA6" w:rsidP="00293EA5">
            <w:pPr>
              <w:spacing w:after="0" w:line="240" w:lineRule="auto"/>
              <w:rPr>
                <w:rFonts w:eastAsia="Times New Roman" w:cs="Times New Roman"/>
                <w:bCs/>
                <w:lang w:eastAsia="da-DK"/>
              </w:rPr>
            </w:pPr>
          </w:p>
        </w:tc>
        <w:tc>
          <w:tcPr>
            <w:tcW w:w="1536" w:type="dxa"/>
          </w:tcPr>
          <w:p w14:paraId="38A99637" w14:textId="77777777" w:rsidR="00087DA6" w:rsidRPr="009F7025" w:rsidRDefault="00087DA6" w:rsidP="00293EA5">
            <w:pPr>
              <w:spacing w:after="0" w:line="240" w:lineRule="auto"/>
              <w:rPr>
                <w:rFonts w:eastAsia="Times New Roman" w:cs="Times New Roman"/>
                <w:bCs/>
                <w:lang w:eastAsia="da-DK"/>
              </w:rPr>
            </w:pPr>
          </w:p>
        </w:tc>
        <w:tc>
          <w:tcPr>
            <w:tcW w:w="1701" w:type="dxa"/>
          </w:tcPr>
          <w:p w14:paraId="5CF48569" w14:textId="77777777" w:rsidR="00087DA6" w:rsidRPr="009F7025" w:rsidRDefault="00087DA6" w:rsidP="00293EA5">
            <w:pPr>
              <w:spacing w:after="0" w:line="240" w:lineRule="auto"/>
              <w:rPr>
                <w:rFonts w:eastAsia="Times New Roman" w:cs="Times New Roman"/>
                <w:bCs/>
                <w:lang w:eastAsia="da-DK"/>
              </w:rPr>
            </w:pPr>
          </w:p>
        </w:tc>
      </w:tr>
      <w:tr w:rsidR="00565B6C" w:rsidRPr="009F7025" w14:paraId="4B1051D1" w14:textId="77777777" w:rsidTr="00565B6C">
        <w:trPr>
          <w:jc w:val="center"/>
        </w:trPr>
        <w:tc>
          <w:tcPr>
            <w:tcW w:w="2029" w:type="dxa"/>
          </w:tcPr>
          <w:p w14:paraId="6FEBA2B3" w14:textId="77777777" w:rsidR="00565B6C" w:rsidRPr="009F7025" w:rsidRDefault="00565B6C" w:rsidP="00293EA5">
            <w:pPr>
              <w:spacing w:after="0" w:line="240" w:lineRule="auto"/>
              <w:rPr>
                <w:rFonts w:eastAsia="Times New Roman" w:cs="Times New Roman"/>
                <w:bCs/>
                <w:lang w:eastAsia="da-DK"/>
              </w:rPr>
            </w:pPr>
            <w:r>
              <w:rPr>
                <w:rFonts w:eastAsia="Times New Roman" w:cs="Times New Roman"/>
                <w:bCs/>
                <w:lang w:eastAsia="da-DK"/>
              </w:rPr>
              <w:t>Orange</w:t>
            </w:r>
          </w:p>
        </w:tc>
        <w:tc>
          <w:tcPr>
            <w:tcW w:w="1533" w:type="dxa"/>
          </w:tcPr>
          <w:p w14:paraId="3DCD9C4C" w14:textId="77777777" w:rsidR="00565B6C" w:rsidRPr="009F7025" w:rsidRDefault="00565B6C" w:rsidP="00293EA5">
            <w:pPr>
              <w:spacing w:after="0" w:line="240" w:lineRule="auto"/>
              <w:rPr>
                <w:rFonts w:eastAsia="Times New Roman" w:cs="Times New Roman"/>
                <w:bCs/>
                <w:lang w:eastAsia="da-DK"/>
              </w:rPr>
            </w:pPr>
          </w:p>
        </w:tc>
        <w:tc>
          <w:tcPr>
            <w:tcW w:w="1536" w:type="dxa"/>
          </w:tcPr>
          <w:p w14:paraId="13F1DF69" w14:textId="77777777" w:rsidR="00565B6C" w:rsidRPr="009F7025" w:rsidRDefault="00565B6C" w:rsidP="00293EA5">
            <w:pPr>
              <w:spacing w:after="0" w:line="240" w:lineRule="auto"/>
              <w:rPr>
                <w:rFonts w:eastAsia="Times New Roman" w:cs="Times New Roman"/>
                <w:bCs/>
                <w:lang w:eastAsia="da-DK"/>
              </w:rPr>
            </w:pPr>
          </w:p>
        </w:tc>
        <w:tc>
          <w:tcPr>
            <w:tcW w:w="1701" w:type="dxa"/>
          </w:tcPr>
          <w:p w14:paraId="411483C7" w14:textId="77777777" w:rsidR="00565B6C" w:rsidRPr="009F7025" w:rsidRDefault="00565B6C" w:rsidP="00293EA5">
            <w:pPr>
              <w:spacing w:after="0" w:line="240" w:lineRule="auto"/>
              <w:rPr>
                <w:rFonts w:eastAsia="Times New Roman" w:cs="Times New Roman"/>
                <w:bCs/>
                <w:lang w:eastAsia="da-DK"/>
              </w:rPr>
            </w:pPr>
          </w:p>
        </w:tc>
      </w:tr>
      <w:tr w:rsidR="00087DA6" w:rsidRPr="009F7025" w14:paraId="7E1E4D37" w14:textId="77777777" w:rsidTr="00565B6C">
        <w:trPr>
          <w:jc w:val="center"/>
        </w:trPr>
        <w:tc>
          <w:tcPr>
            <w:tcW w:w="2029" w:type="dxa"/>
          </w:tcPr>
          <w:p w14:paraId="4C1FA7AD" w14:textId="77777777" w:rsidR="00087DA6" w:rsidRPr="009F7025" w:rsidRDefault="00087DA6" w:rsidP="00293EA5">
            <w:pPr>
              <w:spacing w:after="0" w:line="240" w:lineRule="auto"/>
              <w:rPr>
                <w:rFonts w:eastAsia="Times New Roman" w:cs="Times New Roman"/>
                <w:bCs/>
                <w:lang w:eastAsia="da-DK"/>
              </w:rPr>
            </w:pPr>
            <w:r w:rsidRPr="009F7025">
              <w:rPr>
                <w:rFonts w:eastAsia="Times New Roman" w:cs="Times New Roman"/>
                <w:bCs/>
                <w:lang w:eastAsia="da-DK"/>
              </w:rPr>
              <w:t>Rød</w:t>
            </w:r>
          </w:p>
        </w:tc>
        <w:tc>
          <w:tcPr>
            <w:tcW w:w="1533" w:type="dxa"/>
          </w:tcPr>
          <w:p w14:paraId="75706F23" w14:textId="77777777" w:rsidR="00087DA6" w:rsidRPr="009F7025" w:rsidRDefault="00087DA6" w:rsidP="00293EA5">
            <w:pPr>
              <w:spacing w:after="0" w:line="240" w:lineRule="auto"/>
              <w:rPr>
                <w:rFonts w:eastAsia="Times New Roman" w:cs="Times New Roman"/>
                <w:bCs/>
                <w:lang w:eastAsia="da-DK"/>
              </w:rPr>
            </w:pPr>
          </w:p>
        </w:tc>
        <w:tc>
          <w:tcPr>
            <w:tcW w:w="1536" w:type="dxa"/>
          </w:tcPr>
          <w:p w14:paraId="75648301" w14:textId="77777777" w:rsidR="00087DA6" w:rsidRPr="009F7025" w:rsidRDefault="00087DA6" w:rsidP="00293EA5">
            <w:pPr>
              <w:spacing w:after="0" w:line="240" w:lineRule="auto"/>
              <w:rPr>
                <w:rFonts w:eastAsia="Times New Roman" w:cs="Times New Roman"/>
                <w:bCs/>
                <w:lang w:eastAsia="da-DK"/>
              </w:rPr>
            </w:pPr>
          </w:p>
        </w:tc>
        <w:tc>
          <w:tcPr>
            <w:tcW w:w="1701" w:type="dxa"/>
          </w:tcPr>
          <w:p w14:paraId="2C02AFC8" w14:textId="77777777" w:rsidR="00087DA6" w:rsidRPr="009F7025" w:rsidRDefault="00087DA6" w:rsidP="00293EA5">
            <w:pPr>
              <w:spacing w:after="0" w:line="240" w:lineRule="auto"/>
              <w:rPr>
                <w:rFonts w:eastAsia="Times New Roman" w:cs="Times New Roman"/>
                <w:bCs/>
                <w:lang w:eastAsia="da-DK"/>
              </w:rPr>
            </w:pPr>
          </w:p>
        </w:tc>
      </w:tr>
      <w:tr w:rsidR="00087DA6" w:rsidRPr="009F7025" w14:paraId="00D06C23" w14:textId="77777777" w:rsidTr="00565B6C">
        <w:trPr>
          <w:jc w:val="center"/>
        </w:trPr>
        <w:tc>
          <w:tcPr>
            <w:tcW w:w="2029" w:type="dxa"/>
          </w:tcPr>
          <w:p w14:paraId="6B8534B5" w14:textId="77777777" w:rsidR="00087DA6" w:rsidRPr="009F7025" w:rsidRDefault="00087DA6" w:rsidP="00293EA5">
            <w:pPr>
              <w:spacing w:after="0" w:line="240" w:lineRule="auto"/>
              <w:rPr>
                <w:rFonts w:eastAsia="Times New Roman" w:cs="Times New Roman"/>
                <w:bCs/>
                <w:lang w:eastAsia="da-DK"/>
              </w:rPr>
            </w:pPr>
            <w:r w:rsidRPr="009F7025">
              <w:rPr>
                <w:rFonts w:eastAsia="Times New Roman" w:cs="Times New Roman"/>
                <w:bCs/>
                <w:lang w:eastAsia="da-DK"/>
              </w:rPr>
              <w:t>Rød (slut)</w:t>
            </w:r>
          </w:p>
        </w:tc>
        <w:tc>
          <w:tcPr>
            <w:tcW w:w="1533" w:type="dxa"/>
          </w:tcPr>
          <w:p w14:paraId="7043FC29" w14:textId="77777777" w:rsidR="00087DA6" w:rsidRPr="009F7025" w:rsidRDefault="00087DA6" w:rsidP="00293EA5">
            <w:pPr>
              <w:spacing w:after="0" w:line="240" w:lineRule="auto"/>
              <w:rPr>
                <w:rFonts w:eastAsia="Times New Roman" w:cs="Times New Roman"/>
                <w:bCs/>
                <w:lang w:eastAsia="da-DK"/>
              </w:rPr>
            </w:pPr>
          </w:p>
        </w:tc>
        <w:tc>
          <w:tcPr>
            <w:tcW w:w="1536" w:type="dxa"/>
          </w:tcPr>
          <w:p w14:paraId="7B2DAD33" w14:textId="77777777" w:rsidR="00087DA6" w:rsidRPr="009F7025" w:rsidRDefault="00087DA6" w:rsidP="00293EA5">
            <w:pPr>
              <w:spacing w:after="0" w:line="240" w:lineRule="auto"/>
              <w:rPr>
                <w:rFonts w:eastAsia="Times New Roman" w:cs="Times New Roman"/>
                <w:bCs/>
                <w:lang w:eastAsia="da-DK"/>
              </w:rPr>
            </w:pPr>
          </w:p>
        </w:tc>
        <w:tc>
          <w:tcPr>
            <w:tcW w:w="1701" w:type="dxa"/>
          </w:tcPr>
          <w:p w14:paraId="225A648E" w14:textId="77777777" w:rsidR="00087DA6" w:rsidRPr="009F7025" w:rsidRDefault="00087DA6" w:rsidP="00293EA5">
            <w:pPr>
              <w:spacing w:after="0" w:line="240" w:lineRule="auto"/>
              <w:rPr>
                <w:rFonts w:eastAsia="Times New Roman" w:cs="Times New Roman"/>
                <w:bCs/>
                <w:lang w:eastAsia="da-DK"/>
              </w:rPr>
            </w:pPr>
          </w:p>
        </w:tc>
      </w:tr>
    </w:tbl>
    <w:p w14:paraId="56D1384E" w14:textId="77777777" w:rsidR="00087DA6" w:rsidRPr="00CE2A42" w:rsidRDefault="00565B6C" w:rsidP="00DC1678">
      <w:pPr>
        <w:pStyle w:val="Listeafsnit"/>
        <w:numPr>
          <w:ilvl w:val="0"/>
          <w:numId w:val="1"/>
        </w:numPr>
        <w:spacing w:before="120" w:after="0"/>
        <w:ind w:left="714" w:hanging="357"/>
        <w:rPr>
          <w:rFonts w:eastAsiaTheme="minorEastAsia"/>
        </w:rPr>
      </w:pPr>
      <w:r>
        <w:rPr>
          <w:rFonts w:eastAsiaTheme="minorEastAsia"/>
        </w:rPr>
        <w:t xml:space="preserve">Sammenlign bølgelængderne fra tabellen med figuren herunder </w:t>
      </w:r>
    </w:p>
    <w:p w14:paraId="3369EE04" w14:textId="77777777" w:rsidR="0036084F" w:rsidRDefault="0036084F" w:rsidP="00565B6C">
      <w:pPr>
        <w:jc w:val="center"/>
      </w:pPr>
      <w:r w:rsidRPr="009F7025">
        <w:rPr>
          <w:rFonts w:eastAsia="Times New Roman" w:cs="Arial"/>
          <w:b/>
          <w:bCs/>
          <w:noProof/>
          <w:color w:val="333399"/>
          <w:spacing w:val="-2"/>
          <w:lang w:val="en-US" w:eastAsia="da-DK"/>
        </w:rPr>
        <w:drawing>
          <wp:inline distT="0" distB="0" distL="0" distR="0" wp14:anchorId="08C1DFA4" wp14:editId="1904C607">
            <wp:extent cx="3030818" cy="723900"/>
            <wp:effectExtent l="0" t="0" r="0" b="0"/>
            <wp:docPr id="3" name="Billed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kærmbillede 2017-03-26 kl. 21.50.27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75943" cy="7585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6084F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onaco">
    <w:charset w:val="00"/>
    <w:family w:val="auto"/>
    <w:pitch w:val="variable"/>
    <w:sig w:usb0="A00002FF" w:usb1="500039FB" w:usb2="00000000" w:usb3="00000000" w:csb0="00000197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E9F6519"/>
    <w:multiLevelType w:val="hybridMultilevel"/>
    <w:tmpl w:val="B6183656"/>
    <w:lvl w:ilvl="0" w:tplc="04060017">
      <w:start w:val="1"/>
      <w:numFmt w:val="lowerLetter"/>
      <w:lvlText w:val="%1)"/>
      <w:lvlJc w:val="left"/>
      <w:pPr>
        <w:ind w:left="720" w:hanging="360"/>
      </w:pPr>
      <w:rPr>
        <w:rFonts w:hint="default"/>
        <w:sz w:val="22"/>
        <w:szCs w:val="22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084F"/>
    <w:rsid w:val="00087DA6"/>
    <w:rsid w:val="000D5830"/>
    <w:rsid w:val="00300AA6"/>
    <w:rsid w:val="0036084F"/>
    <w:rsid w:val="00464484"/>
    <w:rsid w:val="00565B6C"/>
    <w:rsid w:val="00673705"/>
    <w:rsid w:val="009566C8"/>
    <w:rsid w:val="00B55890"/>
    <w:rsid w:val="00BC5169"/>
    <w:rsid w:val="00C244F1"/>
    <w:rsid w:val="00CE2A42"/>
    <w:rsid w:val="00D87277"/>
    <w:rsid w:val="00DC1678"/>
    <w:rsid w:val="00F658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B36E4D"/>
  <w15:chartTrackingRefBased/>
  <w15:docId w15:val="{F9CE523F-1AEF-4FB9-9A95-40B5AD6756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6587E"/>
    <w:rPr>
      <w:rFonts w:ascii="Century Schoolbook" w:hAnsi="Century Schoolbook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F6587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B5589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Titel">
    <w:name w:val="Title"/>
    <w:basedOn w:val="Normal"/>
    <w:next w:val="Normal"/>
    <w:link w:val="TitelTegn"/>
    <w:uiPriority w:val="10"/>
    <w:qFormat/>
    <w:rsid w:val="00087DA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Tegn">
    <w:name w:val="Titel Tegn"/>
    <w:basedOn w:val="Standardskrifttypeiafsnit"/>
    <w:link w:val="Titel"/>
    <w:uiPriority w:val="10"/>
    <w:rsid w:val="00087DA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Billedtekst">
    <w:name w:val="caption"/>
    <w:basedOn w:val="Normal"/>
    <w:next w:val="Normal"/>
    <w:uiPriority w:val="35"/>
    <w:unhideWhenUsed/>
    <w:qFormat/>
    <w:rsid w:val="00565B6C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Listeafsnit">
    <w:name w:val="List Paragraph"/>
    <w:basedOn w:val="Normal"/>
    <w:uiPriority w:val="34"/>
    <w:qFormat/>
    <w:rsid w:val="00565B6C"/>
    <w:pPr>
      <w:ind w:left="720"/>
      <w:contextualSpacing/>
    </w:pPr>
  </w:style>
  <w:style w:type="character" w:customStyle="1" w:styleId="Overskrift2Tegn">
    <w:name w:val="Overskrift 2 Tegn"/>
    <w:basedOn w:val="Standardskrifttypeiafsnit"/>
    <w:link w:val="Overskrift2"/>
    <w:uiPriority w:val="9"/>
    <w:rsid w:val="00F6587E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Overskrift3Tegn">
    <w:name w:val="Overskrift 3 Tegn"/>
    <w:basedOn w:val="Standardskrifttypeiafsnit"/>
    <w:link w:val="Overskrift3"/>
    <w:uiPriority w:val="9"/>
    <w:rsid w:val="00B55890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197</Words>
  <Characters>1208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Hans Christian Westtoft</dc:creator>
  <cp:keywords/>
  <dc:description/>
  <cp:lastModifiedBy>Hans Christian Westtoft</cp:lastModifiedBy>
  <cp:revision>10</cp:revision>
  <cp:lastPrinted>2023-03-29T09:24:00Z</cp:lastPrinted>
  <dcterms:created xsi:type="dcterms:W3CDTF">2022-10-22T10:38:00Z</dcterms:created>
  <dcterms:modified xsi:type="dcterms:W3CDTF">2023-04-23T08:59:00Z</dcterms:modified>
</cp:coreProperties>
</file>